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E4CBF" w14:textId="5777DD33" w:rsidR="001572BE" w:rsidRPr="001572BE" w:rsidRDefault="001572BE" w:rsidP="00B914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72BE">
        <w:rPr>
          <w:rFonts w:ascii="Arial" w:eastAsia="Times New Roman" w:hAnsi="Arial" w:cs="Arial"/>
          <w:b/>
          <w:bCs/>
          <w:color w:val="333399"/>
          <w:sz w:val="36"/>
          <w:szCs w:val="36"/>
          <w:u w:val="single"/>
        </w:rPr>
        <w:t xml:space="preserve">Self-Energy </w:t>
      </w:r>
    </w:p>
    <w:p w14:paraId="2F2B962F" w14:textId="51E39E75" w:rsidR="000D577D" w:rsidRDefault="000D577D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442D3F5" w14:textId="1952BED2" w:rsidR="009C3C65" w:rsidRDefault="009C3C6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66F2FAB" w14:textId="7A40BE71" w:rsidR="00A74A96" w:rsidRDefault="00A74A96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Let’s do a quick example,</w:t>
      </w:r>
    </w:p>
    <w:p w14:paraId="7068BED3" w14:textId="77777777" w:rsidR="00A74A96" w:rsidRDefault="00A74A96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9C6A78D" w14:textId="36CE70C0" w:rsidR="007D10A2" w:rsidRPr="007D10A2" w:rsidRDefault="007D10A2" w:rsidP="001572BE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7D10A2">
        <w:rPr>
          <w:rFonts w:ascii="Calibri" w:eastAsia="Times New Roman" w:hAnsi="Calibri" w:cs="Calibri"/>
          <w:b/>
          <w:sz w:val="24"/>
          <w:szCs w:val="24"/>
        </w:rPr>
        <w:t>Example</w:t>
      </w:r>
      <w:r w:rsidR="00E93EED">
        <w:rPr>
          <w:rFonts w:ascii="Calibri" w:eastAsia="Times New Roman" w:hAnsi="Calibri" w:cs="Calibri"/>
          <w:b/>
          <w:sz w:val="24"/>
          <w:szCs w:val="24"/>
        </w:rPr>
        <w:t xml:space="preserve"> of HO </w:t>
      </w:r>
    </w:p>
    <w:p w14:paraId="6DD3D035" w14:textId="26410BCF" w:rsidR="007D10A2" w:rsidRDefault="007D10A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Let’s consider</w:t>
      </w:r>
    </w:p>
    <w:p w14:paraId="286EC563" w14:textId="3C9741DA" w:rsidR="007D10A2" w:rsidRDefault="007D10A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bookmarkStart w:id="0" w:name="_Hlk35687508"/>
    <w:p w14:paraId="11C62EB3" w14:textId="2AE73C98" w:rsidR="007D10A2" w:rsidRDefault="00E31D50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31D50">
        <w:rPr>
          <w:rFonts w:ascii="Calibri" w:eastAsia="Times New Roman" w:hAnsi="Calibri" w:cs="Calibri"/>
          <w:position w:val="-24"/>
          <w:sz w:val="24"/>
          <w:szCs w:val="24"/>
        </w:rPr>
        <w:object w:dxaOrig="2260" w:dyaOrig="660" w14:anchorId="6DD440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114pt;height:36pt" o:ole="">
            <v:imagedata r:id="rId5" o:title=""/>
          </v:shape>
          <o:OLEObject Type="Embed" ProgID="Equation.DSMT4" ShapeID="_x0000_i1053" DrawAspect="Content" ObjectID="_1787586711" r:id="rId6"/>
        </w:object>
      </w:r>
      <w:bookmarkEnd w:id="0"/>
      <w:r w:rsidR="007D10A2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2BAA0BA8" w14:textId="358DFC35" w:rsidR="007D10A2" w:rsidRDefault="007D10A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3113E5E" w14:textId="35B91202" w:rsidR="007D10A2" w:rsidRDefault="007D10A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What is the self-energy to first order in this interaction?</w:t>
      </w:r>
    </w:p>
    <w:p w14:paraId="17F49A2A" w14:textId="6B53C612" w:rsidR="007D10A2" w:rsidRDefault="007D10A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03F8E6B" w14:textId="1DB3174E" w:rsidR="007D10A2" w:rsidRDefault="007D10A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object w:dxaOrig="1260" w:dyaOrig="720" w14:anchorId="608F4077">
          <v:shape id="_x0000_i1026" type="#_x0000_t75" style="width:84pt;height:48pt" o:ole="">
            <v:imagedata r:id="rId7" o:title=""/>
          </v:shape>
          <o:OLEObject Type="Embed" ProgID="PBrush" ShapeID="_x0000_i1026" DrawAspect="Content" ObjectID="_1787586712" r:id="rId8"/>
        </w:object>
      </w:r>
    </w:p>
    <w:p w14:paraId="5349BEC8" w14:textId="4F28D19A" w:rsidR="007D10A2" w:rsidRDefault="007D10A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BFDDDB4" w14:textId="3089C62E" w:rsidR="007D10A2" w:rsidRDefault="007D10A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So,</w:t>
      </w:r>
    </w:p>
    <w:p w14:paraId="3084A2F6" w14:textId="6B6C7F72" w:rsidR="007D10A2" w:rsidRDefault="007D10A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C622E94" w14:textId="5220E2BE" w:rsidR="007D10A2" w:rsidRDefault="00C918D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66243">
        <w:rPr>
          <w:rFonts w:ascii="Calibri" w:eastAsia="Times New Roman" w:hAnsi="Calibri" w:cs="Calibri"/>
          <w:position w:val="-62"/>
          <w:sz w:val="24"/>
          <w:szCs w:val="24"/>
        </w:rPr>
        <w:object w:dxaOrig="3500" w:dyaOrig="1359" w14:anchorId="624BA811">
          <v:shape id="_x0000_i1027" type="#_x0000_t75" style="width:174pt;height:66pt" o:ole="">
            <v:imagedata r:id="rId9" o:title=""/>
          </v:shape>
          <o:OLEObject Type="Embed" ProgID="Equation.DSMT4" ShapeID="_x0000_i1027" DrawAspect="Content" ObjectID="_1787586713" r:id="rId10"/>
        </w:object>
      </w:r>
      <w:r w:rsidR="007D10A2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2FF7DFB2" w14:textId="534D71AD" w:rsidR="00066243" w:rsidRDefault="00066243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D0ED4A9" w14:textId="77DA211C" w:rsidR="00066243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(factor of 1/2 comes from coincident propagator) </w:t>
      </w:r>
      <w:r w:rsidR="00066243">
        <w:rPr>
          <w:rFonts w:ascii="Calibri" w:eastAsia="Times New Roman" w:hAnsi="Calibri" w:cs="Calibri"/>
          <w:sz w:val="24"/>
          <w:szCs w:val="24"/>
        </w:rPr>
        <w:t>and so,</w:t>
      </w:r>
      <w:r w:rsidR="008E7334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64C72747" w14:textId="77777777" w:rsidR="00066243" w:rsidRDefault="00066243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AC593CB" w14:textId="75CE7482" w:rsidR="00066243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6007C">
        <w:rPr>
          <w:rFonts w:ascii="Calibri" w:eastAsia="Times New Roman" w:hAnsi="Calibri" w:cs="Calibri"/>
          <w:position w:val="-172"/>
          <w:sz w:val="24"/>
          <w:szCs w:val="24"/>
        </w:rPr>
        <w:object w:dxaOrig="4720" w:dyaOrig="3519" w14:anchorId="19241056">
          <v:shape id="_x0000_i1028" type="#_x0000_t75" style="width:234pt;height:174pt" o:ole="">
            <v:imagedata r:id="rId11" o:title=""/>
          </v:shape>
          <o:OLEObject Type="Embed" ProgID="Equation.DSMT4" ShapeID="_x0000_i1028" DrawAspect="Content" ObjectID="_1787586714" r:id="rId12"/>
        </w:object>
      </w:r>
    </w:p>
    <w:p w14:paraId="271CD55D" w14:textId="18320B62" w:rsidR="007E3B48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2EB63BA" w14:textId="6F97567B" w:rsidR="007E3B48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This is entirely real.  So our GF would be:</w:t>
      </w:r>
    </w:p>
    <w:p w14:paraId="1BDD9D27" w14:textId="1FE2AD5F" w:rsidR="007E3B48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621E4EF" w14:textId="5C7530A3" w:rsidR="007E3B48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7E3B48">
        <w:rPr>
          <w:rFonts w:ascii="Calibri" w:eastAsia="Times New Roman" w:hAnsi="Calibri" w:cs="Calibri"/>
          <w:position w:val="-60"/>
          <w:sz w:val="24"/>
          <w:szCs w:val="24"/>
        </w:rPr>
        <w:object w:dxaOrig="3300" w:dyaOrig="980" w14:anchorId="6D589357">
          <v:shape id="_x0000_i1029" type="#_x0000_t75" style="width:162pt;height:48pt" o:ole="">
            <v:imagedata r:id="rId13" o:title=""/>
          </v:shape>
          <o:OLEObject Type="Embed" ProgID="Equation.DSMT4" ShapeID="_x0000_i1029" DrawAspect="Content" ObjectID="_1787586715" r:id="rId14"/>
        </w:object>
      </w:r>
    </w:p>
    <w:p w14:paraId="16D7CD76" w14:textId="6FF1DF16" w:rsidR="007E3B48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D084A2D" w14:textId="092C88A7" w:rsidR="007E3B48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(had to add the iη back in – just kind of figured I could neglect it b/c Σ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C</w:t>
      </w:r>
      <w:r>
        <w:rPr>
          <w:rFonts w:ascii="Calibri" w:eastAsia="Times New Roman" w:hAnsi="Calibri" w:cs="Calibri"/>
          <w:sz w:val="24"/>
          <w:szCs w:val="24"/>
        </w:rPr>
        <w:t xml:space="preserve"> would have imaginary part, but it doesn’t in this case)  So the </w:t>
      </w:r>
      <w:r w:rsidR="00174B0F">
        <w:rPr>
          <w:rFonts w:ascii="Calibri" w:eastAsia="Times New Roman" w:hAnsi="Calibri" w:cs="Calibri"/>
          <w:sz w:val="24"/>
          <w:szCs w:val="24"/>
        </w:rPr>
        <w:t xml:space="preserve">new </w:t>
      </w:r>
      <w:r w:rsidR="00363265">
        <w:rPr>
          <w:rFonts w:ascii="Calibri" w:eastAsia="Times New Roman" w:hAnsi="Calibri" w:cs="Calibri"/>
          <w:sz w:val="24"/>
          <w:szCs w:val="24"/>
        </w:rPr>
        <w:t>excitation</w:t>
      </w:r>
      <w:r w:rsidR="00174B0F">
        <w:rPr>
          <w:rFonts w:ascii="Calibri" w:eastAsia="Times New Roman" w:hAnsi="Calibri" w:cs="Calibri"/>
          <w:sz w:val="24"/>
          <w:szCs w:val="24"/>
        </w:rPr>
        <w:t xml:space="preserve"> is</w:t>
      </w:r>
      <w:r>
        <w:rPr>
          <w:rFonts w:ascii="Calibri" w:eastAsia="Times New Roman" w:hAnsi="Calibri" w:cs="Calibri"/>
          <w:sz w:val="24"/>
          <w:szCs w:val="24"/>
        </w:rPr>
        <w:t>:</w:t>
      </w:r>
    </w:p>
    <w:p w14:paraId="3EDE0E16" w14:textId="67CF2C78" w:rsidR="007E3B48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1E9E691" w14:textId="59BC9C1E" w:rsidR="007E3B48" w:rsidRPr="007E3B48" w:rsidRDefault="0036326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3265">
        <w:rPr>
          <w:rFonts w:ascii="Calibri" w:eastAsia="Times New Roman" w:hAnsi="Calibri" w:cs="Calibri"/>
          <w:position w:val="-32"/>
          <w:sz w:val="24"/>
          <w:szCs w:val="24"/>
        </w:rPr>
        <w:object w:dxaOrig="1820" w:dyaOrig="760" w14:anchorId="71BDD01F">
          <v:shape id="_x0000_i1030" type="#_x0000_t75" style="width:90pt;height:36pt" o:ole="">
            <v:imagedata r:id="rId15" o:title=""/>
          </v:shape>
          <o:OLEObject Type="Embed" ProgID="Equation.DSMT4" ShapeID="_x0000_i1030" DrawAspect="Content" ObjectID="_1787586716" r:id="rId16"/>
        </w:object>
      </w:r>
    </w:p>
    <w:p w14:paraId="4464A072" w14:textId="0C8327D7" w:rsidR="007E3B48" w:rsidRDefault="007E3B4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E9C2D49" w14:textId="22FD9E2E" w:rsidR="00363265" w:rsidRDefault="0036326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In particular, we’d now estimate the energies within this model to be:</w:t>
      </w:r>
    </w:p>
    <w:p w14:paraId="76AA05AD" w14:textId="73A8BC2D" w:rsidR="00363265" w:rsidRDefault="0036326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B47EDC7" w14:textId="15193904" w:rsidR="00363265" w:rsidRDefault="009D259E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63265">
        <w:rPr>
          <w:rFonts w:ascii="Calibri" w:eastAsia="Times New Roman" w:hAnsi="Calibri" w:cs="Calibri"/>
          <w:position w:val="-32"/>
          <w:sz w:val="24"/>
          <w:szCs w:val="24"/>
        </w:rPr>
        <w:object w:dxaOrig="6060" w:dyaOrig="760" w14:anchorId="40D8B462">
          <v:shape id="_x0000_i1043" type="#_x0000_t75" style="width:300pt;height:36pt" o:ole="">
            <v:imagedata r:id="rId17" o:title=""/>
          </v:shape>
          <o:OLEObject Type="Embed" ProgID="Equation.DSMT4" ShapeID="_x0000_i1043" DrawAspect="Content" ObjectID="_1787586717" r:id="rId18"/>
        </w:object>
      </w:r>
    </w:p>
    <w:p w14:paraId="37C5F870" w14:textId="77777777" w:rsidR="00363265" w:rsidRDefault="0036326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50D7137" w14:textId="7B8641F9" w:rsidR="007E3B48" w:rsidRDefault="0036230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The E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0</w:t>
      </w:r>
      <w:r>
        <w:rPr>
          <w:rFonts w:ascii="Calibri" w:eastAsia="Times New Roman" w:hAnsi="Calibri" w:cs="Calibri"/>
          <w:sz w:val="24"/>
          <w:szCs w:val="24"/>
        </w:rPr>
        <w:t xml:space="preserve"> is there because we can only estimate the excitations via this method, not the ground state energy.  </w:t>
      </w:r>
      <w:r w:rsidR="00C02DB4">
        <w:rPr>
          <w:rFonts w:ascii="Calibri" w:eastAsia="Times New Roman" w:hAnsi="Calibri" w:cs="Calibri"/>
          <w:sz w:val="24"/>
          <w:szCs w:val="24"/>
        </w:rPr>
        <w:t>To go beyond perturbation theory (</w:t>
      </w:r>
      <w:r w:rsidR="00A74A96">
        <w:rPr>
          <w:rFonts w:ascii="Calibri" w:eastAsia="Times New Roman" w:hAnsi="Calibri" w:cs="Calibri"/>
          <w:sz w:val="24"/>
          <w:szCs w:val="24"/>
        </w:rPr>
        <w:t xml:space="preserve">i.e., </w:t>
      </w:r>
      <w:r w:rsidR="00C02DB4">
        <w:rPr>
          <w:rFonts w:ascii="Calibri" w:eastAsia="Times New Roman" w:hAnsi="Calibri" w:cs="Calibri"/>
          <w:sz w:val="24"/>
          <w:szCs w:val="24"/>
        </w:rPr>
        <w:t>basically assuming the interaction, u, is small), we’d have to sum an infinite number of diagrams.  Obviously we cannot sum them all.  But we c</w:t>
      </w:r>
      <w:r w:rsidR="0058203B">
        <w:rPr>
          <w:rFonts w:ascii="Calibri" w:eastAsia="Times New Roman" w:hAnsi="Calibri" w:cs="Calibri"/>
          <w:sz w:val="24"/>
          <w:szCs w:val="24"/>
        </w:rPr>
        <w:t xml:space="preserve">an sum a subset.  One popular way to do this is to </w:t>
      </w:r>
      <w:r w:rsidR="00C02DB4">
        <w:rPr>
          <w:rFonts w:ascii="Calibri" w:eastAsia="Times New Roman" w:hAnsi="Calibri" w:cs="Calibri"/>
          <w:sz w:val="24"/>
          <w:szCs w:val="24"/>
        </w:rPr>
        <w:t>approximate the self-energy self-consistently</w:t>
      </w:r>
      <w:r w:rsidR="0058203B">
        <w:rPr>
          <w:rFonts w:ascii="Calibri" w:eastAsia="Times New Roman" w:hAnsi="Calibri" w:cs="Calibri"/>
          <w:sz w:val="24"/>
          <w:szCs w:val="24"/>
        </w:rPr>
        <w:t xml:space="preserve"> using the first self-energy diagram</w:t>
      </w:r>
      <w:r w:rsidR="00826F61">
        <w:rPr>
          <w:rFonts w:ascii="Calibri" w:eastAsia="Times New Roman" w:hAnsi="Calibri" w:cs="Calibri"/>
          <w:sz w:val="24"/>
          <w:szCs w:val="24"/>
        </w:rPr>
        <w:t>:</w:t>
      </w:r>
    </w:p>
    <w:p w14:paraId="14DFAC9F" w14:textId="63EE1C69" w:rsidR="00C02DB4" w:rsidRDefault="00C02DB4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bookmarkStart w:id="1" w:name="_Hlk176796113"/>
    </w:p>
    <w:p w14:paraId="40C4E161" w14:textId="352F72D7" w:rsidR="00C02DB4" w:rsidRDefault="00C02DB4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object w:dxaOrig="1260" w:dyaOrig="720" w14:anchorId="720DBFB5">
          <v:shape id="_x0000_i1032" type="#_x0000_t75" style="width:84pt;height:48pt" o:ole="">
            <v:imagedata r:id="rId19" o:title=""/>
          </v:shape>
          <o:OLEObject Type="Embed" ProgID="PBrush" ShapeID="_x0000_i1032" DrawAspect="Content" ObjectID="_1787586718" r:id="rId20"/>
        </w:object>
      </w:r>
    </w:p>
    <w:p w14:paraId="20819515" w14:textId="26410280" w:rsidR="008E7334" w:rsidRDefault="008E7334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332D3B7" w14:textId="4D893DFE" w:rsidR="00377232" w:rsidRDefault="00FC126C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The bold line is the exact GF to within this approximation.  </w:t>
      </w:r>
      <w:r w:rsidR="00377232">
        <w:rPr>
          <w:rFonts w:ascii="Calibri" w:eastAsia="Times New Roman" w:hAnsi="Calibri" w:cs="Calibri"/>
          <w:sz w:val="24"/>
          <w:szCs w:val="24"/>
        </w:rPr>
        <w:t>So we’d have:</w:t>
      </w:r>
    </w:p>
    <w:p w14:paraId="0FD525CB" w14:textId="7F178A39" w:rsidR="00377232" w:rsidRDefault="0037723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51EB6BA" w14:textId="216772D2" w:rsidR="00377232" w:rsidRDefault="0058203B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77232">
        <w:rPr>
          <w:rFonts w:ascii="Calibri" w:eastAsia="Times New Roman" w:hAnsi="Calibri" w:cs="Calibri"/>
          <w:position w:val="-30"/>
          <w:sz w:val="24"/>
          <w:szCs w:val="24"/>
        </w:rPr>
        <w:object w:dxaOrig="2900" w:dyaOrig="680" w14:anchorId="217F40C2">
          <v:shape id="_x0000_i1033" type="#_x0000_t75" style="width:2in;height:36pt" o:ole="">
            <v:imagedata r:id="rId21" o:title=""/>
          </v:shape>
          <o:OLEObject Type="Embed" ProgID="Equation.DSMT4" ShapeID="_x0000_i1033" DrawAspect="Content" ObjectID="_1787586719" r:id="rId22"/>
        </w:object>
      </w:r>
    </w:p>
    <w:p w14:paraId="21AF60E3" w14:textId="6024AFC4" w:rsidR="00377232" w:rsidRDefault="0037723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A77E118" w14:textId="596F0203" w:rsidR="00377232" w:rsidRDefault="0037723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where,</w:t>
      </w:r>
    </w:p>
    <w:p w14:paraId="12AD0B6D" w14:textId="139C2260" w:rsidR="00377232" w:rsidRDefault="0037723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7DF852E" w14:textId="48DB5163" w:rsidR="00377232" w:rsidRDefault="006F2216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AC5EDC">
        <w:rPr>
          <w:rFonts w:ascii="Calibri" w:eastAsia="Times New Roman" w:hAnsi="Calibri" w:cs="Calibri"/>
          <w:position w:val="-24"/>
          <w:sz w:val="24"/>
          <w:szCs w:val="24"/>
        </w:rPr>
        <w:object w:dxaOrig="2680" w:dyaOrig="620" w14:anchorId="6CF5F37C">
          <v:shape id="_x0000_i1034" type="#_x0000_t75" style="width:132pt;height:30pt" o:ole="">
            <v:imagedata r:id="rId23" o:title=""/>
          </v:shape>
          <o:OLEObject Type="Embed" ProgID="Equation.DSMT4" ShapeID="_x0000_i1034" DrawAspect="Content" ObjectID="_1787586720" r:id="rId24"/>
        </w:object>
      </w:r>
    </w:p>
    <w:p w14:paraId="2B70B612" w14:textId="77777777" w:rsidR="00377232" w:rsidRDefault="00377232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8ED8DDA" w14:textId="5C6B0ABD" w:rsidR="00377232" w:rsidRDefault="004E075E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(not putting argument on Σ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C</w:t>
      </w:r>
      <w:r>
        <w:rPr>
          <w:rFonts w:ascii="Calibri" w:eastAsia="Times New Roman" w:hAnsi="Calibri" w:cs="Calibri"/>
          <w:sz w:val="24"/>
          <w:szCs w:val="24"/>
        </w:rPr>
        <w:t xml:space="preserve"> to emphasize it doesn’t depend on ω)  </w:t>
      </w:r>
      <w:r w:rsidR="00AC5EDC">
        <w:rPr>
          <w:rFonts w:ascii="Calibri" w:eastAsia="Times New Roman" w:hAnsi="Calibri" w:cs="Calibri"/>
          <w:sz w:val="24"/>
          <w:szCs w:val="24"/>
        </w:rPr>
        <w:t>Filling the top equation into the bottom gives us:</w:t>
      </w:r>
    </w:p>
    <w:p w14:paraId="29B099F8" w14:textId="770F8F7D" w:rsidR="00AC5EDC" w:rsidRDefault="00AC5EDC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B00AACB" w14:textId="0D56D155" w:rsidR="00AC5EDC" w:rsidRDefault="0032209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F2216">
        <w:rPr>
          <w:rFonts w:ascii="Calibri" w:eastAsia="Times New Roman" w:hAnsi="Calibri" w:cs="Calibri"/>
          <w:position w:val="-208"/>
          <w:sz w:val="24"/>
          <w:szCs w:val="24"/>
        </w:rPr>
        <w:object w:dxaOrig="5800" w:dyaOrig="4160" w14:anchorId="198DD069">
          <v:shape id="_x0000_i1035" type="#_x0000_t75" style="width:4in;height:210pt" o:ole="">
            <v:imagedata r:id="rId25" o:title=""/>
          </v:shape>
          <o:OLEObject Type="Embed" ProgID="Equation.DSMT4" ShapeID="_x0000_i1035" DrawAspect="Content" ObjectID="_1787586721" r:id="rId26"/>
        </w:object>
      </w:r>
    </w:p>
    <w:p w14:paraId="56A96C6A" w14:textId="3CB103BD" w:rsidR="00322095" w:rsidRDefault="0032209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DE92C58" w14:textId="71DF14A1" w:rsidR="00322095" w:rsidRDefault="0032209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Now we can solve for Σ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C</w:t>
      </w:r>
      <w:r>
        <w:rPr>
          <w:rFonts w:ascii="Calibri" w:eastAsia="Times New Roman" w:hAnsi="Calibri" w:cs="Calibri"/>
          <w:sz w:val="24"/>
          <w:szCs w:val="24"/>
        </w:rPr>
        <w:t>…</w:t>
      </w:r>
    </w:p>
    <w:p w14:paraId="16274A9E" w14:textId="7C66590D" w:rsidR="00322095" w:rsidRDefault="0032209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D7336C3" w14:textId="40DE15B7" w:rsidR="00322095" w:rsidRPr="00322095" w:rsidRDefault="0032209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322095">
        <w:rPr>
          <w:rFonts w:ascii="Calibri" w:eastAsia="Times New Roman" w:hAnsi="Calibri" w:cs="Calibri"/>
          <w:position w:val="-28"/>
          <w:sz w:val="24"/>
          <w:szCs w:val="24"/>
        </w:rPr>
        <w:object w:dxaOrig="2540" w:dyaOrig="740" w14:anchorId="0711BCC9">
          <v:shape id="_x0000_i1036" type="#_x0000_t75" style="width:126pt;height:36pt" o:ole="">
            <v:imagedata r:id="rId27" o:title=""/>
          </v:shape>
          <o:OLEObject Type="Embed" ProgID="Equation.DSMT4" ShapeID="_x0000_i1036" DrawAspect="Content" ObjectID="_1787586722" r:id="rId28"/>
        </w:object>
      </w:r>
    </w:p>
    <w:bookmarkEnd w:id="1"/>
    <w:p w14:paraId="1FBD6992" w14:textId="77777777" w:rsidR="00AC5EDC" w:rsidRDefault="00AC5EDC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CE9E60C" w14:textId="33901013" w:rsidR="007D10A2" w:rsidRDefault="00322095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This is a cubic equation which </w:t>
      </w:r>
      <w:r w:rsidRPr="00322095">
        <w:rPr>
          <w:rFonts w:ascii="Calibri" w:eastAsia="Times New Roman" w:hAnsi="Calibri" w:cs="Calibri"/>
          <w:i/>
          <w:sz w:val="24"/>
          <w:szCs w:val="24"/>
        </w:rPr>
        <w:t>can</w:t>
      </w:r>
      <w:r>
        <w:rPr>
          <w:rFonts w:ascii="Calibri" w:eastAsia="Times New Roman" w:hAnsi="Calibri" w:cs="Calibri"/>
          <w:sz w:val="24"/>
          <w:szCs w:val="24"/>
        </w:rPr>
        <w:t xml:space="preserve"> be solved exactly but I won’t bother.  Will note that in limit of weak coupling, u → 0, and </w:t>
      </w:r>
      <w:r w:rsidR="0058203B">
        <w:rPr>
          <w:rFonts w:ascii="Calibri" w:eastAsia="Times New Roman" w:hAnsi="Calibri" w:cs="Calibri"/>
          <w:sz w:val="24"/>
          <w:szCs w:val="24"/>
        </w:rPr>
        <w:t>then Σ</w:t>
      </w:r>
      <w:r w:rsidR="0058203B">
        <w:rPr>
          <w:rFonts w:ascii="Calibri" w:eastAsia="Times New Roman" w:hAnsi="Calibri" w:cs="Calibri"/>
          <w:sz w:val="24"/>
          <w:szCs w:val="24"/>
          <w:vertAlign w:val="superscript"/>
        </w:rPr>
        <w:t>C</w:t>
      </w:r>
      <w:r w:rsidR="0058203B">
        <w:rPr>
          <w:rFonts w:ascii="Calibri" w:eastAsia="Times New Roman" w:hAnsi="Calibri" w:cs="Calibri"/>
          <w:sz w:val="24"/>
          <w:szCs w:val="24"/>
        </w:rPr>
        <w:t xml:space="preserve"> should too.  In that case our equation reduces to:</w:t>
      </w:r>
    </w:p>
    <w:p w14:paraId="38C57F5F" w14:textId="59370A0E" w:rsidR="0058203B" w:rsidRDefault="0058203B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F899F91" w14:textId="5307F8D2" w:rsidR="0058203B" w:rsidRDefault="0058203B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58203B">
        <w:rPr>
          <w:rFonts w:ascii="Calibri" w:eastAsia="Times New Roman" w:hAnsi="Calibri" w:cs="Calibri"/>
          <w:position w:val="-70"/>
          <w:sz w:val="24"/>
          <w:szCs w:val="24"/>
        </w:rPr>
        <w:object w:dxaOrig="2380" w:dyaOrig="1520" w14:anchorId="4DBB4768">
          <v:shape id="_x0000_i1037" type="#_x0000_t75" style="width:120pt;height:78pt" o:ole="">
            <v:imagedata r:id="rId29" o:title=""/>
          </v:shape>
          <o:OLEObject Type="Embed" ProgID="Equation.DSMT4" ShapeID="_x0000_i1037" DrawAspect="Content" ObjectID="_1787586723" r:id="rId30"/>
        </w:object>
      </w:r>
    </w:p>
    <w:p w14:paraId="73E17BCF" w14:textId="2C57A724" w:rsidR="0058203B" w:rsidRDefault="0058203B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9B3DC22" w14:textId="1DDB255B" w:rsidR="0058203B" w:rsidRDefault="0058203B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which is what we found above.  In the limit of strong coupling, presumably Σ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C</w:t>
      </w:r>
      <w:r>
        <w:rPr>
          <w:rFonts w:ascii="Calibri" w:eastAsia="Times New Roman" w:hAnsi="Calibri" w:cs="Calibri"/>
          <w:sz w:val="24"/>
          <w:szCs w:val="24"/>
        </w:rPr>
        <w:t xml:space="preserve"> will grow large, and we’d have:</w:t>
      </w:r>
    </w:p>
    <w:p w14:paraId="39E948B5" w14:textId="4597147B" w:rsidR="0058203B" w:rsidRDefault="0058203B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FF98C86" w14:textId="1E77EB3F" w:rsidR="0058203B" w:rsidRDefault="0058203B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58203B">
        <w:rPr>
          <w:rFonts w:ascii="Calibri" w:eastAsia="Times New Roman" w:hAnsi="Calibri" w:cs="Calibri"/>
          <w:position w:val="-68"/>
          <w:sz w:val="24"/>
          <w:szCs w:val="24"/>
        </w:rPr>
        <w:object w:dxaOrig="2040" w:dyaOrig="1480" w14:anchorId="33A97523">
          <v:shape id="_x0000_i1038" type="#_x0000_t75" style="width:102pt;height:1in" o:ole="">
            <v:imagedata r:id="rId31" o:title=""/>
          </v:shape>
          <o:OLEObject Type="Embed" ProgID="Equation.DSMT4" ShapeID="_x0000_i1038" DrawAspect="Content" ObjectID="_1787586724" r:id="rId32"/>
        </w:object>
      </w:r>
    </w:p>
    <w:p w14:paraId="7988835C" w14:textId="05245876" w:rsidR="0058203B" w:rsidRDefault="0058203B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6331B46" w14:textId="77777777" w:rsidR="001F4CE7" w:rsidRDefault="0058203B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Here we can see that Σ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C</w:t>
      </w:r>
      <w:r>
        <w:rPr>
          <w:rFonts w:ascii="Calibri" w:eastAsia="Times New Roman" w:hAnsi="Calibri" w:cs="Calibri"/>
          <w:sz w:val="24"/>
          <w:szCs w:val="24"/>
        </w:rPr>
        <w:t xml:space="preserve"> grows as u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2/3</w:t>
      </w:r>
      <w:r>
        <w:rPr>
          <w:rFonts w:ascii="Calibri" w:eastAsia="Times New Roman" w:hAnsi="Calibri" w:cs="Calibri"/>
          <w:sz w:val="24"/>
          <w:szCs w:val="24"/>
        </w:rPr>
        <w:t>, not even to an integer power.  And so obviously, every single term in our naïve perturbative series would’ve been untrustworth</w:t>
      </w:r>
      <w:r w:rsidR="00712B14">
        <w:rPr>
          <w:rFonts w:ascii="Calibri" w:eastAsia="Times New Roman" w:hAnsi="Calibri" w:cs="Calibri"/>
          <w:sz w:val="24"/>
          <w:szCs w:val="24"/>
        </w:rPr>
        <w:t>y</w:t>
      </w:r>
      <w:r>
        <w:rPr>
          <w:rFonts w:ascii="Calibri" w:eastAsia="Times New Roman" w:hAnsi="Calibri" w:cs="Calibri"/>
          <w:sz w:val="24"/>
          <w:szCs w:val="24"/>
        </w:rPr>
        <w:t xml:space="preserve"> if taken to the large u limit. </w:t>
      </w:r>
      <w:r w:rsidR="001F4CE7">
        <w:rPr>
          <w:rFonts w:ascii="Calibri" w:eastAsia="Times New Roman" w:hAnsi="Calibri" w:cs="Calibri"/>
          <w:sz w:val="24"/>
          <w:szCs w:val="24"/>
        </w:rPr>
        <w:t xml:space="preserve"> Filling back into our GF,</w:t>
      </w:r>
    </w:p>
    <w:p w14:paraId="46320642" w14:textId="77777777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1177EC7" w14:textId="1DA30C41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1F4CE7">
        <w:rPr>
          <w:rFonts w:ascii="Calibri" w:eastAsia="Times New Roman" w:hAnsi="Calibri" w:cs="Calibri"/>
          <w:position w:val="-64"/>
          <w:sz w:val="24"/>
          <w:szCs w:val="24"/>
        </w:rPr>
        <w:object w:dxaOrig="3540" w:dyaOrig="1020" w14:anchorId="0826E72C">
          <v:shape id="_x0000_i1039" type="#_x0000_t75" style="width:180pt;height:54pt" o:ole="">
            <v:imagedata r:id="rId33" o:title=""/>
          </v:shape>
          <o:OLEObject Type="Embed" ProgID="Equation.DSMT4" ShapeID="_x0000_i1039" DrawAspect="Content" ObjectID="_1787586725" r:id="rId34"/>
        </w:objec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  <w:r w:rsidR="0058203B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1319D82E" w14:textId="618729E3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95EC6C1" w14:textId="583CF585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we see the new excitation would be something like,</w:t>
      </w:r>
    </w:p>
    <w:p w14:paraId="36A3BE87" w14:textId="42D11483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A0CCCC4" w14:textId="36DEDCDB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1F4CE7">
        <w:rPr>
          <w:rFonts w:ascii="Calibri" w:eastAsia="Times New Roman" w:hAnsi="Calibri" w:cs="Calibri"/>
          <w:position w:val="-30"/>
          <w:sz w:val="24"/>
          <w:szCs w:val="24"/>
        </w:rPr>
        <w:object w:dxaOrig="2060" w:dyaOrig="800" w14:anchorId="2865A01C">
          <v:shape id="_x0000_i1040" type="#_x0000_t75" style="width:102pt;height:42pt" o:ole="">
            <v:imagedata r:id="rId35" o:title=""/>
          </v:shape>
          <o:OLEObject Type="Embed" ProgID="Equation.DSMT4" ShapeID="_x0000_i1040" DrawAspect="Content" ObjectID="_1787586726" r:id="rId36"/>
        </w:object>
      </w:r>
    </w:p>
    <w:p w14:paraId="1F60DFD7" w14:textId="77777777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F04207C" w14:textId="6E21FE72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 new energies,</w:t>
      </w:r>
    </w:p>
    <w:p w14:paraId="292B4391" w14:textId="7BCBD7BB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6201AC4" w14:textId="25E1D8A7" w:rsidR="001F4CE7" w:rsidRDefault="00AC7F6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AC3CDF">
        <w:rPr>
          <w:rFonts w:ascii="Calibri" w:eastAsia="Times New Roman" w:hAnsi="Calibri" w:cs="Calibri"/>
          <w:position w:val="-30"/>
          <w:sz w:val="24"/>
          <w:szCs w:val="24"/>
        </w:rPr>
        <w:object w:dxaOrig="6020" w:dyaOrig="800" w14:anchorId="0E8E1854">
          <v:shape id="_x0000_i1041" type="#_x0000_t75" style="width:300pt;height:42pt" o:ole="">
            <v:imagedata r:id="rId37" o:title=""/>
          </v:shape>
          <o:OLEObject Type="Embed" ProgID="Equation.DSMT4" ShapeID="_x0000_i1041" DrawAspect="Content" ObjectID="_1787586727" r:id="rId38"/>
        </w:object>
      </w:r>
    </w:p>
    <w:p w14:paraId="764C4650" w14:textId="77777777" w:rsidR="001F4CE7" w:rsidRDefault="001F4CE7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E625A0B" w14:textId="5BDF7068" w:rsidR="0058203B" w:rsidRPr="0058203B" w:rsidRDefault="00AC3CDF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(in the high interaction strength limit.  </w:t>
      </w:r>
      <w:r w:rsidR="0058203B">
        <w:rPr>
          <w:rFonts w:ascii="Calibri" w:eastAsia="Times New Roman" w:hAnsi="Calibri" w:cs="Calibri"/>
          <w:sz w:val="24"/>
          <w:szCs w:val="24"/>
        </w:rPr>
        <w:t xml:space="preserve">Of course, even our result here is not necessarily trustworthy, as we’d have to make a successful case for why a self-consistent approximation based off of the very first self-energy diagram should make any sense.  But this at least gives us an idea of how to go beyond perturbation theory.  </w:t>
      </w:r>
      <w:r w:rsidR="00E93EED">
        <w:rPr>
          <w:rFonts w:ascii="Calibri" w:eastAsia="Times New Roman" w:hAnsi="Calibri" w:cs="Calibri"/>
          <w:sz w:val="24"/>
          <w:szCs w:val="24"/>
        </w:rPr>
        <w:t xml:space="preserve">Of course we </w:t>
      </w:r>
      <w:r w:rsidR="00E93EED" w:rsidRPr="00E93EED">
        <w:rPr>
          <w:rFonts w:ascii="Calibri" w:eastAsia="Times New Roman" w:hAnsi="Calibri" w:cs="Calibri"/>
          <w:i/>
          <w:sz w:val="24"/>
          <w:szCs w:val="24"/>
        </w:rPr>
        <w:t>could</w:t>
      </w:r>
      <w:r w:rsidR="00E93EED">
        <w:rPr>
          <w:rFonts w:ascii="Calibri" w:eastAsia="Times New Roman" w:hAnsi="Calibri" w:cs="Calibri"/>
          <w:sz w:val="24"/>
          <w:szCs w:val="24"/>
        </w:rPr>
        <w:t xml:space="preserve"> (somehow) exactly solve the Schrodinger equation in this case, and it’d be interesting to compare the exact results with our approximations.</w:t>
      </w:r>
    </w:p>
    <w:p w14:paraId="63B92B08" w14:textId="4A2B6700" w:rsidR="007B5CC8" w:rsidRPr="0058203B" w:rsidRDefault="007B5CC8" w:rsidP="001572BE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sectPr w:rsidR="007B5CC8" w:rsidRPr="005820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456DD3"/>
    <w:multiLevelType w:val="hybridMultilevel"/>
    <w:tmpl w:val="94D09B88"/>
    <w:lvl w:ilvl="0" w:tplc="D5CC95A6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2513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588"/>
    <w:rsid w:val="0000275D"/>
    <w:rsid w:val="0004246A"/>
    <w:rsid w:val="00066243"/>
    <w:rsid w:val="00087059"/>
    <w:rsid w:val="0009228C"/>
    <w:rsid w:val="0009707D"/>
    <w:rsid w:val="000D577D"/>
    <w:rsid w:val="000E0FD5"/>
    <w:rsid w:val="000E4C1A"/>
    <w:rsid w:val="000F1AB7"/>
    <w:rsid w:val="000F3C7D"/>
    <w:rsid w:val="00133166"/>
    <w:rsid w:val="00134EDC"/>
    <w:rsid w:val="00134F6D"/>
    <w:rsid w:val="001572BE"/>
    <w:rsid w:val="00174B0F"/>
    <w:rsid w:val="001A1272"/>
    <w:rsid w:val="001A5E7D"/>
    <w:rsid w:val="001E2D18"/>
    <w:rsid w:val="001F4CE7"/>
    <w:rsid w:val="002174D7"/>
    <w:rsid w:val="0022239E"/>
    <w:rsid w:val="00227384"/>
    <w:rsid w:val="00232E85"/>
    <w:rsid w:val="002509D9"/>
    <w:rsid w:val="00290986"/>
    <w:rsid w:val="00292D1D"/>
    <w:rsid w:val="002E6CCB"/>
    <w:rsid w:val="00315BDB"/>
    <w:rsid w:val="00322095"/>
    <w:rsid w:val="00323D5B"/>
    <w:rsid w:val="00352FA9"/>
    <w:rsid w:val="00355EDB"/>
    <w:rsid w:val="00362305"/>
    <w:rsid w:val="00363265"/>
    <w:rsid w:val="00377232"/>
    <w:rsid w:val="003B2AF0"/>
    <w:rsid w:val="003B3D3A"/>
    <w:rsid w:val="003B6850"/>
    <w:rsid w:val="00400F11"/>
    <w:rsid w:val="004055ED"/>
    <w:rsid w:val="00410C07"/>
    <w:rsid w:val="00431588"/>
    <w:rsid w:val="004349E5"/>
    <w:rsid w:val="00434A71"/>
    <w:rsid w:val="0046007C"/>
    <w:rsid w:val="004B39D7"/>
    <w:rsid w:val="004D7B45"/>
    <w:rsid w:val="004E075E"/>
    <w:rsid w:val="004F450C"/>
    <w:rsid w:val="00515A78"/>
    <w:rsid w:val="00517A30"/>
    <w:rsid w:val="00523A25"/>
    <w:rsid w:val="00535A20"/>
    <w:rsid w:val="00546063"/>
    <w:rsid w:val="00555000"/>
    <w:rsid w:val="00581959"/>
    <w:rsid w:val="0058203B"/>
    <w:rsid w:val="005C7598"/>
    <w:rsid w:val="0062041F"/>
    <w:rsid w:val="006674FA"/>
    <w:rsid w:val="006751D3"/>
    <w:rsid w:val="006A636A"/>
    <w:rsid w:val="006C368F"/>
    <w:rsid w:val="006D0734"/>
    <w:rsid w:val="006D186D"/>
    <w:rsid w:val="006E63F5"/>
    <w:rsid w:val="006F0413"/>
    <w:rsid w:val="006F2216"/>
    <w:rsid w:val="007009B8"/>
    <w:rsid w:val="00700B15"/>
    <w:rsid w:val="00704D71"/>
    <w:rsid w:val="00707C03"/>
    <w:rsid w:val="00712B14"/>
    <w:rsid w:val="007452CC"/>
    <w:rsid w:val="00753C8F"/>
    <w:rsid w:val="00766357"/>
    <w:rsid w:val="00776F8E"/>
    <w:rsid w:val="0079417D"/>
    <w:rsid w:val="007A2140"/>
    <w:rsid w:val="007B5CC8"/>
    <w:rsid w:val="007D10A2"/>
    <w:rsid w:val="007E3B48"/>
    <w:rsid w:val="007F2AE5"/>
    <w:rsid w:val="007F6B7A"/>
    <w:rsid w:val="00826F61"/>
    <w:rsid w:val="00830F0A"/>
    <w:rsid w:val="008426A7"/>
    <w:rsid w:val="00874286"/>
    <w:rsid w:val="00885960"/>
    <w:rsid w:val="008E5455"/>
    <w:rsid w:val="008E7334"/>
    <w:rsid w:val="008F4027"/>
    <w:rsid w:val="008F6D33"/>
    <w:rsid w:val="00905394"/>
    <w:rsid w:val="009500CE"/>
    <w:rsid w:val="00961DC8"/>
    <w:rsid w:val="009757A0"/>
    <w:rsid w:val="00976968"/>
    <w:rsid w:val="009C3C65"/>
    <w:rsid w:val="009C6B87"/>
    <w:rsid w:val="009D259E"/>
    <w:rsid w:val="009D5095"/>
    <w:rsid w:val="009F0A63"/>
    <w:rsid w:val="00A06C24"/>
    <w:rsid w:val="00A3247F"/>
    <w:rsid w:val="00A56946"/>
    <w:rsid w:val="00A74A96"/>
    <w:rsid w:val="00A83E25"/>
    <w:rsid w:val="00AA1E97"/>
    <w:rsid w:val="00AC3CDF"/>
    <w:rsid w:val="00AC5EDC"/>
    <w:rsid w:val="00AC7F67"/>
    <w:rsid w:val="00B02F1F"/>
    <w:rsid w:val="00B36406"/>
    <w:rsid w:val="00B41FA8"/>
    <w:rsid w:val="00B91434"/>
    <w:rsid w:val="00B946D3"/>
    <w:rsid w:val="00BB496B"/>
    <w:rsid w:val="00BB5403"/>
    <w:rsid w:val="00BC12B2"/>
    <w:rsid w:val="00C02DB4"/>
    <w:rsid w:val="00C11836"/>
    <w:rsid w:val="00C20573"/>
    <w:rsid w:val="00C210F7"/>
    <w:rsid w:val="00C433D5"/>
    <w:rsid w:val="00C8064C"/>
    <w:rsid w:val="00C80742"/>
    <w:rsid w:val="00C918D2"/>
    <w:rsid w:val="00C91978"/>
    <w:rsid w:val="00CA109C"/>
    <w:rsid w:val="00CA14D3"/>
    <w:rsid w:val="00CC1FF6"/>
    <w:rsid w:val="00D17A85"/>
    <w:rsid w:val="00D420FB"/>
    <w:rsid w:val="00D9013A"/>
    <w:rsid w:val="00DE340E"/>
    <w:rsid w:val="00DF3DEC"/>
    <w:rsid w:val="00E31D50"/>
    <w:rsid w:val="00E370CC"/>
    <w:rsid w:val="00E42695"/>
    <w:rsid w:val="00E77223"/>
    <w:rsid w:val="00E93EED"/>
    <w:rsid w:val="00EB61B6"/>
    <w:rsid w:val="00EE1669"/>
    <w:rsid w:val="00EF1AAC"/>
    <w:rsid w:val="00F0720C"/>
    <w:rsid w:val="00F12DBC"/>
    <w:rsid w:val="00F14AFF"/>
    <w:rsid w:val="00F220C1"/>
    <w:rsid w:val="00F30261"/>
    <w:rsid w:val="00F56034"/>
    <w:rsid w:val="00F70ED3"/>
    <w:rsid w:val="00F86DB1"/>
    <w:rsid w:val="00FA77CE"/>
    <w:rsid w:val="00FC126C"/>
    <w:rsid w:val="00FC3317"/>
    <w:rsid w:val="00FC67A3"/>
    <w:rsid w:val="00FE127D"/>
    <w:rsid w:val="00FF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7DA40"/>
  <w15:chartTrackingRefBased/>
  <w15:docId w15:val="{64569F33-6CB4-408D-BF2C-18776DF1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1572BE"/>
  </w:style>
  <w:style w:type="paragraph" w:customStyle="1" w:styleId="MTDisplayEquation">
    <w:name w:val="MTDisplayEquation"/>
    <w:basedOn w:val="Normal"/>
    <w:next w:val="Normal"/>
    <w:rsid w:val="001572B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BodyText">
    <w:name w:val="05 BodyText"/>
    <w:basedOn w:val="Normal"/>
    <w:link w:val="05BodyTextChar"/>
    <w:rsid w:val="001572BE"/>
    <w:pPr>
      <w:spacing w:after="0" w:line="480" w:lineRule="auto"/>
      <w:ind w:firstLine="57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First-LevelSubheadingBOLD">
    <w:name w:val="02 First-Level Subheading BOLD"/>
    <w:basedOn w:val="Normal"/>
    <w:next w:val="05BodyText"/>
    <w:rsid w:val="001572BE"/>
    <w:pPr>
      <w:keepNext/>
      <w:spacing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0CaptionFigure">
    <w:name w:val="10 Caption Figure"/>
    <w:basedOn w:val="Normal"/>
    <w:next w:val="05BodyText"/>
    <w:link w:val="10CaptionFigureChar"/>
    <w:rsid w:val="001572BE"/>
    <w:pPr>
      <w:spacing w:after="240" w:line="240" w:lineRule="auto"/>
      <w:ind w:left="1080" w:hanging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CaptionFigureChar">
    <w:name w:val="10 Caption Figure Char"/>
    <w:link w:val="10CaptionFigure"/>
    <w:rsid w:val="001572BE"/>
    <w:rPr>
      <w:rFonts w:ascii="Times New Roman" w:eastAsia="Times New Roman" w:hAnsi="Times New Roman" w:cs="Times New Roman"/>
      <w:sz w:val="24"/>
      <w:szCs w:val="24"/>
    </w:rPr>
  </w:style>
  <w:style w:type="character" w:customStyle="1" w:styleId="05BodyTextChar">
    <w:name w:val="05 BodyText Char"/>
    <w:link w:val="05BodyText"/>
    <w:rsid w:val="001572BE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57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4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74</cp:revision>
  <dcterms:created xsi:type="dcterms:W3CDTF">2019-09-01T20:45:00Z</dcterms:created>
  <dcterms:modified xsi:type="dcterms:W3CDTF">2024-09-11T23:05:00Z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